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D9" w:rsidRPr="00A13D71" w:rsidRDefault="007740D9" w:rsidP="00C718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A13D71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دانشگاه فردوسی مشهد ، حائز رتبه اول فعالیت های فرهنگی کشور شد</w:t>
      </w:r>
    </w:p>
    <w:p w:rsidR="00BB417C" w:rsidRPr="00A13D71" w:rsidRDefault="007740D9" w:rsidP="00C71847">
      <w:pPr>
        <w:rPr>
          <w:rFonts w:cs="B Nazanin"/>
          <w:rtl/>
        </w:rPr>
      </w:pPr>
      <w:r w:rsidRPr="00A13D71">
        <w:rPr>
          <w:rFonts w:cs="B Nazanin" w:hint="cs"/>
          <w:rtl/>
        </w:rPr>
        <w:t>چهارشنبه 7 خرداد 1393</w:t>
      </w:r>
    </w:p>
    <w:p w:rsidR="007740D9" w:rsidRPr="00A13D71" w:rsidRDefault="007740D9" w:rsidP="00C7184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13D71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در اجلاس مشترک معاونین و مدیران فرهنگی و اجتماعی دانشگاه‌های سراسر کشور که روزهای 7 و 8 خرداد ماه در مجتمع تحقیقاتی عصر انقلاب سازمان پژوهش های علمی و صنعتی ایران برگزار شد، </w:t>
      </w:r>
      <w:r w:rsidRPr="00A13D71">
        <w:rPr>
          <w:rFonts w:ascii="Times New Roman" w:eastAsia="Times New Roman" w:hAnsi="Times New Roman" w:cs="B Nazanin" w:hint="cs"/>
          <w:color w:val="0058FF"/>
          <w:sz w:val="24"/>
          <w:szCs w:val="24"/>
          <w:rtl/>
          <w:lang w:bidi="ar-SA"/>
        </w:rPr>
        <w:t>دانشگاه فردوسی مشهد به عنوان دانشگاه</w:t>
      </w:r>
      <w:r w:rsidRPr="00A13D71">
        <w:rPr>
          <w:rFonts w:ascii="Cambria" w:eastAsia="Times New Roman" w:hAnsi="Cambria" w:cs="Cambria" w:hint="cs"/>
          <w:color w:val="0058FF"/>
          <w:sz w:val="24"/>
          <w:szCs w:val="24"/>
          <w:rtl/>
          <w:lang w:bidi="ar-SA"/>
        </w:rPr>
        <w:t> </w:t>
      </w:r>
      <w:r w:rsidRPr="00A13D71">
        <w:rPr>
          <w:rFonts w:ascii="Times New Roman" w:eastAsia="Times New Roman" w:hAnsi="Times New Roman" w:cs="B Nazanin" w:hint="cs"/>
          <w:color w:val="0058FF"/>
          <w:sz w:val="24"/>
          <w:szCs w:val="24"/>
          <w:rtl/>
          <w:lang w:bidi="ar-SA"/>
        </w:rPr>
        <w:t xml:space="preserve"> رتبه اول در فعالیت های فرهنگی </w:t>
      </w:r>
      <w:r w:rsidRPr="00A13D71">
        <w:rPr>
          <w:rFonts w:ascii="Cambria" w:eastAsia="Times New Roman" w:hAnsi="Cambria" w:cs="Cambria" w:hint="cs"/>
          <w:color w:val="0058FF"/>
          <w:sz w:val="24"/>
          <w:szCs w:val="24"/>
          <w:rtl/>
          <w:lang w:bidi="ar-SA"/>
        </w:rPr>
        <w:t> </w:t>
      </w:r>
      <w:r w:rsidRPr="00A13D71">
        <w:rPr>
          <w:rFonts w:ascii="Times New Roman" w:eastAsia="Times New Roman" w:hAnsi="Times New Roman" w:cs="B Nazanin" w:hint="cs"/>
          <w:color w:val="0058FF"/>
          <w:sz w:val="24"/>
          <w:szCs w:val="24"/>
          <w:rtl/>
          <w:lang w:bidi="ar-SA"/>
        </w:rPr>
        <w:t>واجتماعی دانشگاه های دسته یک کشور معرفی و مورد تقدیر قرار گرفت.</w:t>
      </w:r>
    </w:p>
    <w:p w:rsidR="007740D9" w:rsidRPr="00A13D71" w:rsidRDefault="007740D9" w:rsidP="00C7184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740D9" w:rsidRPr="00A13D71" w:rsidRDefault="007740D9" w:rsidP="00C7184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13D71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گزارش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خبرنگار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روابط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فردوسی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مشهد،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معاونت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فرهنگی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اجتماعی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علوم،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تحقیقات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فناوری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ساله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ارزیابی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کلی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فرهنگی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اجتماعی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دانشگاه‌ها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موسسات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عالی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دولتی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نماید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راستا ارزیابی فرهنگی و اجتماعی دانشگاه‌های دولتی در سال تحصیلی 92-91، از تیرماه 92 شروع شد که به این منظور، 99 دانشگاه دولتی بر اساس 35 شاخص برگرفته از اسناد بالادستی، همچون سند دانشگاه اسلامی، برنامه راهبردی معاونت فرهنگی و اجتماعی،‌ برنامه پنجم توسعه کشور و ... مورد ارزیابی دقیق قرارگرفتند. </w:t>
      </w:r>
    </w:p>
    <w:p w:rsidR="007740D9" w:rsidRPr="00A13D71" w:rsidRDefault="007740D9" w:rsidP="00C7184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7740D9" w:rsidRDefault="007740D9" w:rsidP="00C7184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>در اولین گام از ارزیابی، دانشگاه‌های دولتی بر‌اساس تعداد دانشجو، قدمت دانشگاه، میزان برخورداری و ... در 4گروه دسته بندی شدند تا در طی ارزیابی‌ها، با دانشگاه‌های همسطح ارزیابی و مقایسه گردند</w:t>
      </w:r>
      <w:r w:rsidRPr="00A13D71">
        <w:rPr>
          <w:rFonts w:ascii="Times New Roman" w:eastAsia="Times New Roman" w:hAnsi="Times New Roman" w:cs="B Nazanin"/>
          <w:sz w:val="24"/>
          <w:szCs w:val="24"/>
        </w:rPr>
        <w:t>.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که دانشگاه فردوسی مشهد </w:t>
      </w:r>
      <w:r w:rsidRPr="00A13D71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13D7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 xml:space="preserve"> اکثر دانشگاه بزرگ و جامع کشور در این دسته قرار گرفتند.شایان ذکر است که موارد مورد بررسی در ارزیابی فرهنگی دانشگاه‌ها شامل به این شرح است: استقرار نظام برنامه ریزی و ارزیابی، میزان استقبال گروه‌های دانشجویی، ساختار فرهنگی دانشگاه‌ها،‌ تولیدات وپژوهش‌های فرهنگی، عملکرد دانشگاه در زمان انتخابات ریاست جمهوری،‌ اهتمام به نماز و نیایش، میزان ابتکارات و نوآوری‌های فرهنگی دانشگاه، فعالیت‌های مجازی در حوزه فرهنگی، منابع انسانی حوزه فرهنگی، سطح کیفی فعالیت‌های فرهنگی دانشگاه‌ و رضایتمندی فعالان فرهنگی از عملکرد مسئولان دانشگاه‌ها.</w:t>
      </w:r>
    </w:p>
    <w:p w:rsidR="00C71847" w:rsidRPr="00C71847" w:rsidRDefault="00C71847" w:rsidP="00C718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فعالیت </w:t>
      </w:r>
      <w:r w:rsidRPr="00A13D71">
        <w:rPr>
          <w:rFonts w:ascii="Times New Roman" w:eastAsia="Times New Roman" w:hAnsi="Times New Roman" w:cs="B Nazanin"/>
          <w:sz w:val="24"/>
          <w:szCs w:val="24"/>
          <w:rtl/>
        </w:rPr>
        <w:t>فرهنگی و اجتماعی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 رتبۀ اول</w:t>
      </w:r>
      <w:bookmarkStart w:id="0" w:name="_GoBack"/>
      <w:bookmarkEnd w:id="0"/>
    </w:p>
    <w:p w:rsidR="007740D9" w:rsidRPr="00A13D71" w:rsidRDefault="007740D9" w:rsidP="00C71847">
      <w:pPr>
        <w:rPr>
          <w:rFonts w:cs="B Nazanin"/>
          <w:sz w:val="24"/>
          <w:szCs w:val="24"/>
        </w:rPr>
      </w:pPr>
    </w:p>
    <w:sectPr w:rsidR="007740D9" w:rsidRPr="00A13D71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F4147"/>
    <w:multiLevelType w:val="hybridMultilevel"/>
    <w:tmpl w:val="C7B0569C"/>
    <w:lvl w:ilvl="0" w:tplc="D89A3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71"/>
    <w:rsid w:val="00100F71"/>
    <w:rsid w:val="00105F7B"/>
    <w:rsid w:val="007740D9"/>
    <w:rsid w:val="00A13D71"/>
    <w:rsid w:val="00BB417C"/>
    <w:rsid w:val="00C7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E9B8637-68D2-4A84-864B-9FBAE98C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740D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Normal"/>
    <w:rsid w:val="007740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40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2020-05-03T10:45:00Z</dcterms:created>
  <dcterms:modified xsi:type="dcterms:W3CDTF">2020-06-19T10:22:00Z</dcterms:modified>
</cp:coreProperties>
</file>