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8F" w:rsidRPr="005E548F" w:rsidRDefault="005E548F" w:rsidP="005E548F">
      <w:pPr>
        <w:bidi w:val="0"/>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E548F">
        <w:rPr>
          <w:rFonts w:ascii="Times New Roman" w:eastAsia="Times New Roman" w:hAnsi="Times New Roman" w:cs="Times New Roman"/>
          <w:b/>
          <w:bCs/>
          <w:kern w:val="36"/>
          <w:sz w:val="48"/>
          <w:szCs w:val="48"/>
          <w:rtl/>
        </w:rPr>
        <w:t>عضویت رسمی انتشارات دانشگاه فردوسی مشهد</w:t>
      </w:r>
      <w:r w:rsidRPr="005E548F">
        <w:rPr>
          <w:rFonts w:ascii="Times New Roman" w:eastAsia="Times New Roman" w:hAnsi="Times New Roman" w:cs="Times New Roman"/>
          <w:b/>
          <w:bCs/>
          <w:kern w:val="36"/>
          <w:sz w:val="48"/>
          <w:szCs w:val="48"/>
        </w:rPr>
        <w:t xml:space="preserve"> FUM Press </w:t>
      </w:r>
      <w:r w:rsidRPr="005E548F">
        <w:rPr>
          <w:rFonts w:ascii="Times New Roman" w:eastAsia="Times New Roman" w:hAnsi="Times New Roman" w:cs="Times New Roman"/>
          <w:b/>
          <w:bCs/>
          <w:kern w:val="36"/>
          <w:sz w:val="48"/>
          <w:szCs w:val="48"/>
          <w:rtl/>
        </w:rPr>
        <w:t>در کمیته اخلاق نشر</w:t>
      </w:r>
      <w:r w:rsidRPr="005E548F">
        <w:rPr>
          <w:rFonts w:ascii="Times New Roman" w:eastAsia="Times New Roman" w:hAnsi="Times New Roman" w:cs="Times New Roman"/>
          <w:b/>
          <w:bCs/>
          <w:kern w:val="36"/>
          <w:sz w:val="48"/>
          <w:szCs w:val="48"/>
        </w:rPr>
        <w:t xml:space="preserve"> COPE</w:t>
      </w:r>
    </w:p>
    <w:p w:rsidR="00DF15EF" w:rsidRDefault="005E548F">
      <w:pPr>
        <w:rPr>
          <w:rtl/>
        </w:rPr>
      </w:pPr>
      <w:r>
        <w:rPr>
          <w:rFonts w:hint="cs"/>
          <w:rtl/>
        </w:rPr>
        <w:t>سه‌شنبه 12 تیر 1397</w:t>
      </w:r>
    </w:p>
    <w:p w:rsidR="005E548F" w:rsidRPr="005E548F" w:rsidRDefault="005E548F" w:rsidP="005E548F">
      <w:pPr>
        <w:bidi w:val="0"/>
        <w:spacing w:before="100" w:beforeAutospacing="1" w:after="100" w:afterAutospacing="1" w:line="240" w:lineRule="auto"/>
        <w:rPr>
          <w:rFonts w:ascii="Times New Roman" w:eastAsia="Times New Roman" w:hAnsi="Times New Roman" w:cs="Times New Roman"/>
          <w:sz w:val="24"/>
          <w:szCs w:val="24"/>
        </w:rPr>
      </w:pPr>
      <w:r w:rsidRPr="005E548F">
        <w:rPr>
          <w:rFonts w:ascii="Times New Roman" w:eastAsia="Times New Roman" w:hAnsi="Times New Roman" w:cs="Times New Roman"/>
          <w:sz w:val="24"/>
          <w:szCs w:val="24"/>
          <w:rtl/>
        </w:rPr>
        <w:t>نظر به اهمیت موضوع رعایت پروتکل‌های اخلاق در پژوهش‌های علمی، و نیز توجه ویژۀ نمایه‌کنندگان علمی به این موضوع، مدیریت نشر آثار علمی دانشگاه  فردوسی مشهد طی مکاتبات انجام شده در سال‌های 2017 و ابتدای 2018، موفق به ثبت انتشارات دانشگاه فردوسی مشهد در این کمیته شده است. هم‌اکنون 45 نشریه از مجموع نشریات دانشگاه فردوسی مشهد دارای کد مستقل اخلاق هستند که این شناسه به‌زودی در وب‌سایت‌های هر یک از نشریات درج خواهد شد</w:t>
      </w:r>
      <w:r w:rsidRPr="005E548F">
        <w:rPr>
          <w:rFonts w:ascii="Times New Roman" w:eastAsia="Times New Roman" w:hAnsi="Times New Roman" w:cs="Times New Roman"/>
          <w:sz w:val="24"/>
          <w:szCs w:val="24"/>
        </w:rPr>
        <w:t>.</w:t>
      </w:r>
    </w:p>
    <w:p w:rsidR="005E548F" w:rsidRPr="005E548F" w:rsidRDefault="005E548F" w:rsidP="005E548F">
      <w:pPr>
        <w:bidi w:val="0"/>
        <w:spacing w:before="100" w:beforeAutospacing="1" w:after="100" w:afterAutospacing="1" w:line="240" w:lineRule="auto"/>
        <w:rPr>
          <w:rFonts w:ascii="Times New Roman" w:eastAsia="Times New Roman" w:hAnsi="Times New Roman" w:cs="Times New Roman"/>
          <w:sz w:val="24"/>
          <w:szCs w:val="24"/>
        </w:rPr>
      </w:pPr>
      <w:r w:rsidRPr="005E548F">
        <w:rPr>
          <w:rFonts w:ascii="Times New Roman" w:eastAsia="Times New Roman" w:hAnsi="Times New Roman" w:cs="Times New Roman"/>
          <w:sz w:val="24"/>
          <w:szCs w:val="24"/>
          <w:rtl/>
        </w:rPr>
        <w:t>کمیته اخلاق نشر «به اختصار</w:t>
      </w:r>
      <w:r w:rsidRPr="005E548F">
        <w:rPr>
          <w:rFonts w:ascii="Times New Roman" w:eastAsia="Times New Roman" w:hAnsi="Times New Roman" w:cs="Times New Roman"/>
          <w:sz w:val="24"/>
          <w:szCs w:val="24"/>
        </w:rPr>
        <w:t xml:space="preserve"> COPE» </w:t>
      </w:r>
      <w:r w:rsidRPr="005E548F">
        <w:rPr>
          <w:rFonts w:ascii="Times New Roman" w:eastAsia="Times New Roman" w:hAnsi="Times New Roman" w:cs="Times New Roman"/>
          <w:sz w:val="24"/>
          <w:szCs w:val="24"/>
          <w:rtl/>
        </w:rPr>
        <w:t>معتبرترین انجمن بین‌المللی در حوزۀ اخلاق نشر است. هدف این سازمانِ ناسودبر، تعریف ضوابط اخلاقی حاکم بر نشر علمی و کمک به سردبیران، تحریریه، صاحبان نشریات و ناشران علمی است</w:t>
      </w:r>
      <w:r w:rsidRPr="005E548F">
        <w:rPr>
          <w:rFonts w:ascii="Times New Roman" w:eastAsia="Times New Roman" w:hAnsi="Times New Roman" w:cs="Times New Roman"/>
          <w:sz w:val="24"/>
          <w:szCs w:val="24"/>
        </w:rPr>
        <w:t>.</w:t>
      </w:r>
    </w:p>
    <w:p w:rsidR="005E548F" w:rsidRPr="005E548F" w:rsidRDefault="005E548F" w:rsidP="005E548F">
      <w:pPr>
        <w:bidi w:val="0"/>
        <w:spacing w:before="100" w:beforeAutospacing="1" w:after="100" w:afterAutospacing="1" w:line="240" w:lineRule="auto"/>
        <w:rPr>
          <w:rFonts w:ascii="Times New Roman" w:eastAsia="Times New Roman" w:hAnsi="Times New Roman" w:cs="Times New Roman"/>
          <w:sz w:val="24"/>
          <w:szCs w:val="24"/>
        </w:rPr>
      </w:pPr>
      <w:r w:rsidRPr="005E548F">
        <w:rPr>
          <w:rFonts w:ascii="Times New Roman" w:eastAsia="Times New Roman" w:hAnsi="Times New Roman" w:cs="Times New Roman"/>
          <w:sz w:val="24"/>
          <w:szCs w:val="24"/>
          <w:rtl/>
        </w:rPr>
        <w:t>این کمیته در سال ۱۹۹۷ توسط گروهی از سردبیران مجلات پزشکی در انگلستان تأسیس شده است و اکنون بیش از ۹۰۰۰ عضو از سرتاسر جهان در رشته‌های گوناگون دارد. عضویت در این کمیته پس از بررسی‌های دقیقِ فرایندهای نشر صورت می‌گیرد. از جمله ناشرین عضو این کمیته می‌توان به الزویر، وایلی، اشپرینگر و راتلج اشاره کرد. کمیتۀ اخلاق انتشار به‌ویژه در شیوه‌های برخود با سوء رفتار در زمینۀ پژوهش‌های علمی توجه دارد</w:t>
      </w:r>
      <w:r w:rsidRPr="005E548F">
        <w:rPr>
          <w:rFonts w:ascii="Times New Roman" w:eastAsia="Times New Roman" w:hAnsi="Times New Roman" w:cs="Times New Roman"/>
          <w:sz w:val="24"/>
          <w:szCs w:val="24"/>
        </w:rPr>
        <w:t>.</w:t>
      </w:r>
    </w:p>
    <w:p w:rsidR="005E548F" w:rsidRPr="005E548F" w:rsidRDefault="005E548F" w:rsidP="005E548F">
      <w:pPr>
        <w:bidi w:val="0"/>
        <w:spacing w:before="100" w:beforeAutospacing="1" w:after="100" w:afterAutospacing="1" w:line="240" w:lineRule="auto"/>
        <w:rPr>
          <w:rFonts w:ascii="Times New Roman" w:eastAsia="Times New Roman" w:hAnsi="Times New Roman" w:cs="Times New Roman"/>
          <w:sz w:val="24"/>
          <w:szCs w:val="24"/>
        </w:rPr>
      </w:pPr>
      <w:r w:rsidRPr="005E548F">
        <w:rPr>
          <w:rFonts w:ascii="Times New Roman" w:eastAsia="Times New Roman" w:hAnsi="Times New Roman" w:cs="Times New Roman"/>
          <w:sz w:val="24"/>
          <w:szCs w:val="24"/>
          <w:rtl/>
        </w:rPr>
        <w:t>به‌رغم پیروی اکثر نشریات علمی کشور از قوانین حاکم بر</w:t>
      </w:r>
      <w:r w:rsidRPr="005E548F">
        <w:rPr>
          <w:rFonts w:ascii="Times New Roman" w:eastAsia="Times New Roman" w:hAnsi="Times New Roman" w:cs="Times New Roman"/>
          <w:sz w:val="24"/>
          <w:szCs w:val="24"/>
        </w:rPr>
        <w:t xml:space="preserve"> «COPE»‌</w:t>
      </w:r>
      <w:r w:rsidRPr="005E548F">
        <w:rPr>
          <w:rFonts w:ascii="Times New Roman" w:eastAsia="Times New Roman" w:hAnsi="Times New Roman" w:cs="Times New Roman"/>
          <w:sz w:val="24"/>
          <w:szCs w:val="24"/>
          <w:rtl/>
        </w:rPr>
        <w:t>، تعداد اندکی از این نشریات عضو رسمی کمیتۀ اخلاق و دارای کد رسمی عضویت هستند</w:t>
      </w:r>
      <w:r w:rsidRPr="005E548F">
        <w:rPr>
          <w:rFonts w:ascii="Times New Roman" w:eastAsia="Times New Roman" w:hAnsi="Times New Roman" w:cs="Times New Roman"/>
          <w:sz w:val="24"/>
          <w:szCs w:val="24"/>
        </w:rPr>
        <w:t>.</w:t>
      </w:r>
    </w:p>
    <w:p w:rsidR="005E548F" w:rsidRPr="005E548F" w:rsidRDefault="005E548F" w:rsidP="005E548F">
      <w:pPr>
        <w:bidi w:val="0"/>
        <w:spacing w:before="100" w:beforeAutospacing="1" w:after="100" w:afterAutospacing="1" w:line="240" w:lineRule="auto"/>
        <w:rPr>
          <w:rFonts w:ascii="Times New Roman" w:eastAsia="Times New Roman" w:hAnsi="Times New Roman" w:cs="Times New Roman"/>
          <w:sz w:val="24"/>
          <w:szCs w:val="24"/>
        </w:rPr>
      </w:pPr>
      <w:r w:rsidRPr="005E548F">
        <w:rPr>
          <w:rFonts w:ascii="Times New Roman" w:eastAsia="Times New Roman" w:hAnsi="Times New Roman" w:cs="Times New Roman"/>
          <w:sz w:val="24"/>
          <w:szCs w:val="24"/>
          <w:rtl/>
        </w:rPr>
        <w:t>برای مشاهدۀ صفحۀ انتشارات دانشگاه فردوسی مشهد در کمیته اخلاق نشر به این صفحه مراجعه فرمایید</w:t>
      </w:r>
      <w:r w:rsidRPr="005E548F">
        <w:rPr>
          <w:rFonts w:ascii="Times New Roman" w:eastAsia="Times New Roman" w:hAnsi="Times New Roman" w:cs="Times New Roman"/>
          <w:sz w:val="24"/>
          <w:szCs w:val="24"/>
        </w:rPr>
        <w:t>:</w:t>
      </w:r>
    </w:p>
    <w:p w:rsidR="005E548F" w:rsidRDefault="00EB7B1B" w:rsidP="000860F3">
      <w:pPr>
        <w:bidi w:val="0"/>
        <w:spacing w:before="100" w:beforeAutospacing="1" w:after="100" w:afterAutospacing="1" w:line="240" w:lineRule="auto"/>
        <w:rPr>
          <w:rFonts w:ascii="Times New Roman" w:eastAsia="Times New Roman" w:hAnsi="Times New Roman" w:cs="Times New Roman"/>
          <w:color w:val="0000FF"/>
          <w:sz w:val="24"/>
          <w:szCs w:val="24"/>
          <w:u w:val="single"/>
          <w:rtl/>
        </w:rPr>
      </w:pPr>
      <w:hyperlink r:id="rId4" w:history="1">
        <w:r w:rsidR="005E548F" w:rsidRPr="005E548F">
          <w:rPr>
            <w:rFonts w:ascii="Times New Roman" w:eastAsia="Times New Roman" w:hAnsi="Times New Roman" w:cs="Times New Roman"/>
            <w:color w:val="0000FF"/>
            <w:sz w:val="24"/>
            <w:szCs w:val="24"/>
            <w:u w:val="single"/>
          </w:rPr>
          <w:t>https://publicationethics.org/taxonomy/term/571</w:t>
        </w:r>
      </w:hyperlink>
    </w:p>
    <w:p w:rsidR="00EB7B1B" w:rsidRPr="00EB7B1B" w:rsidRDefault="00EB7B1B" w:rsidP="00EB7B1B">
      <w:pPr>
        <w:rPr>
          <w:rFonts w:ascii="Times New Roman" w:eastAsia="Times New Roman" w:hAnsi="Times New Roman" w:cs="Times New Roman"/>
          <w:sz w:val="24"/>
          <w:szCs w:val="24"/>
        </w:rPr>
      </w:pPr>
      <w:r w:rsidRPr="00EB7B1B">
        <w:rPr>
          <w:rFonts w:ascii="Times New Roman" w:eastAsia="Times New Roman" w:hAnsi="Times New Roman" w:cs="Times New Roman"/>
          <w:sz w:val="24"/>
          <w:szCs w:val="24"/>
          <w:rtl/>
        </w:rPr>
        <w:t>کمیته</w:t>
      </w:r>
      <w:bookmarkStart w:id="0" w:name="_GoBack"/>
      <w:bookmarkEnd w:id="0"/>
      <w:r w:rsidRPr="00EB7B1B">
        <w:rPr>
          <w:rFonts w:ascii="Times New Roman" w:eastAsia="Times New Roman" w:hAnsi="Times New Roman" w:cs="Times New Roman"/>
          <w:sz w:val="24"/>
          <w:szCs w:val="24"/>
          <w:rtl/>
        </w:rPr>
        <w:t xml:space="preserve"> اخلاق نشر</w:t>
      </w:r>
      <w:r w:rsidRPr="00EB7B1B">
        <w:rPr>
          <w:rFonts w:ascii="Times New Roman" w:eastAsia="Times New Roman" w:hAnsi="Times New Roman" w:cs="Times New Roman" w:hint="cs"/>
          <w:sz w:val="24"/>
          <w:szCs w:val="24"/>
          <w:rtl/>
        </w:rPr>
        <w:t>،</w:t>
      </w:r>
      <w:r w:rsidRPr="00EB7B1B">
        <w:rPr>
          <w:rFonts w:ascii="Times New Roman" w:eastAsia="Times New Roman" w:hAnsi="Times New Roman" w:cs="Times New Roman"/>
          <w:sz w:val="24"/>
          <w:szCs w:val="24"/>
        </w:rPr>
        <w:t>COPE</w:t>
      </w:r>
      <w:r>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الزویر، وایلی، اشپرینگر</w:t>
      </w:r>
      <w:r>
        <w:rPr>
          <w:rFonts w:ascii="Times New Roman" w:eastAsia="Times New Roman" w:hAnsi="Times New Roman" w:cs="Times New Roman" w:hint="cs"/>
          <w:sz w:val="24"/>
          <w:szCs w:val="24"/>
          <w:rtl/>
        </w:rPr>
        <w:t>،</w:t>
      </w:r>
      <w:r w:rsidRPr="005E548F">
        <w:rPr>
          <w:rFonts w:ascii="Times New Roman" w:eastAsia="Times New Roman" w:hAnsi="Times New Roman" w:cs="Times New Roman"/>
          <w:sz w:val="24"/>
          <w:szCs w:val="24"/>
          <w:rtl/>
        </w:rPr>
        <w:t xml:space="preserve"> راتلج</w:t>
      </w:r>
    </w:p>
    <w:sectPr w:rsidR="00EB7B1B" w:rsidRPr="00EB7B1B" w:rsidSect="00105F7B">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7E"/>
    <w:rsid w:val="000860F3"/>
    <w:rsid w:val="00105F7B"/>
    <w:rsid w:val="004D7F7E"/>
    <w:rsid w:val="005E548F"/>
    <w:rsid w:val="00DF15EF"/>
    <w:rsid w:val="00EB7B1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E73B"/>
  <w15:docId w15:val="{2CCCD2A8-09B6-4639-8594-86A938EB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5E548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48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E548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72891">
      <w:bodyDiv w:val="1"/>
      <w:marLeft w:val="0"/>
      <w:marRight w:val="0"/>
      <w:marTop w:val="0"/>
      <w:marBottom w:val="0"/>
      <w:divBdr>
        <w:top w:val="none" w:sz="0" w:space="0" w:color="auto"/>
        <w:left w:val="none" w:sz="0" w:space="0" w:color="auto"/>
        <w:bottom w:val="none" w:sz="0" w:space="0" w:color="auto"/>
        <w:right w:val="none" w:sz="0" w:space="0" w:color="auto"/>
      </w:divBdr>
    </w:div>
    <w:div w:id="935015355">
      <w:bodyDiv w:val="1"/>
      <w:marLeft w:val="0"/>
      <w:marRight w:val="0"/>
      <w:marTop w:val="0"/>
      <w:marBottom w:val="0"/>
      <w:divBdr>
        <w:top w:val="none" w:sz="0" w:space="0" w:color="auto"/>
        <w:left w:val="none" w:sz="0" w:space="0" w:color="auto"/>
        <w:bottom w:val="none" w:sz="0" w:space="0" w:color="auto"/>
        <w:right w:val="none" w:sz="0" w:space="0" w:color="auto"/>
      </w:divBdr>
      <w:divsChild>
        <w:div w:id="1987004785">
          <w:marLeft w:val="0"/>
          <w:marRight w:val="0"/>
          <w:marTop w:val="0"/>
          <w:marBottom w:val="0"/>
          <w:divBdr>
            <w:top w:val="none" w:sz="0" w:space="0" w:color="auto"/>
            <w:left w:val="none" w:sz="0" w:space="0" w:color="auto"/>
            <w:bottom w:val="none" w:sz="0" w:space="0" w:color="auto"/>
            <w:right w:val="none" w:sz="0" w:space="0" w:color="auto"/>
          </w:divBdr>
        </w:div>
        <w:div w:id="274213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ublicationethics.org/taxonomy/term/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Mafakher1</dc:creator>
  <cp:keywords/>
  <dc:description/>
  <cp:lastModifiedBy>Narges</cp:lastModifiedBy>
  <cp:revision>5</cp:revision>
  <dcterms:created xsi:type="dcterms:W3CDTF">2020-06-15T09:10:00Z</dcterms:created>
  <dcterms:modified xsi:type="dcterms:W3CDTF">2020-07-18T17:24:00Z</dcterms:modified>
</cp:coreProperties>
</file>